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01D" w:rsidRPr="004B3AC2" w:rsidRDefault="00AB58F5" w:rsidP="004B3AC2">
      <w:pPr>
        <w:pStyle w:val="Heading1"/>
        <w:spacing w:before="0"/>
        <w:jc w:val="center"/>
        <w:rPr>
          <w:sz w:val="44"/>
          <w:szCs w:val="44"/>
        </w:rPr>
      </w:pPr>
      <w:r>
        <w:rPr>
          <w:sz w:val="44"/>
          <w:szCs w:val="44"/>
        </w:rPr>
        <w:t>Training Announcement</w:t>
      </w:r>
    </w:p>
    <w:p w:rsidR="00AB58F5" w:rsidRDefault="004A101D" w:rsidP="004B3AC2">
      <w:pPr>
        <w:spacing w:after="0" w:line="240" w:lineRule="auto"/>
        <w:rPr>
          <w:b/>
        </w:rPr>
      </w:pPr>
      <w:r>
        <w:rPr>
          <w:b/>
        </w:rPr>
        <w:t xml:space="preserve">Subject: </w:t>
      </w:r>
      <w:r w:rsidR="00AA2954">
        <w:rPr>
          <w:b/>
        </w:rPr>
        <w:t>S-13</w:t>
      </w:r>
      <w:r w:rsidR="005D7E6D">
        <w:rPr>
          <w:b/>
        </w:rPr>
        <w:t>1 Firefighter Type 1</w:t>
      </w:r>
      <w:r w:rsidR="00E95BC6">
        <w:rPr>
          <w:b/>
        </w:rPr>
        <w:tab/>
        <w:t xml:space="preserve">Date: </w:t>
      </w:r>
      <w:r w:rsidR="005D7E6D">
        <w:rPr>
          <w:b/>
        </w:rPr>
        <w:t>February 10-21</w:t>
      </w:r>
      <w:r w:rsidR="00106C34">
        <w:rPr>
          <w:b/>
        </w:rPr>
        <w:t xml:space="preserve">, and </w:t>
      </w:r>
      <w:r w:rsidR="005D7E6D">
        <w:rPr>
          <w:b/>
        </w:rPr>
        <w:t>25</w:t>
      </w:r>
      <w:r w:rsidR="00106C34">
        <w:rPr>
          <w:b/>
        </w:rPr>
        <w:tab/>
        <w:t>Location: Online/Virtual</w:t>
      </w:r>
    </w:p>
    <w:p w:rsidR="004B3AC2" w:rsidRPr="004A101D" w:rsidRDefault="004B3AC2" w:rsidP="004B3AC2">
      <w:pPr>
        <w:spacing w:after="0" w:line="240" w:lineRule="auto"/>
        <w:rPr>
          <w:b/>
        </w:rPr>
      </w:pPr>
    </w:p>
    <w:p w:rsidR="004B3AC2" w:rsidRDefault="00106C34" w:rsidP="004B3AC2">
      <w:pPr>
        <w:pStyle w:val="Heading2"/>
        <w:spacing w:before="0" w:line="240" w:lineRule="auto"/>
        <w:rPr>
          <w:rFonts w:asciiTheme="minorHAnsi" w:eastAsiaTheme="minorHAnsi" w:hAnsiTheme="minorHAnsi" w:cstheme="minorBidi"/>
          <w:color w:val="auto"/>
          <w:sz w:val="22"/>
          <w:szCs w:val="22"/>
        </w:rPr>
      </w:pPr>
      <w:r w:rsidRPr="00106C34">
        <w:rPr>
          <w:rFonts w:asciiTheme="minorHAnsi" w:eastAsiaTheme="minorHAnsi" w:hAnsiTheme="minorHAnsi" w:cstheme="minorBidi"/>
          <w:color w:val="auto"/>
          <w:sz w:val="22"/>
          <w:szCs w:val="22"/>
        </w:rPr>
        <w:t>Tall Timbers Research Station, founded in 1958, is a leader in fire science and prescribed fire training. Its research has shaped modern fire management, and it continues to advance regional and national programs with innovative curricula and collaborative approaches to fire management.</w:t>
      </w:r>
    </w:p>
    <w:p w:rsidR="004B3AC2" w:rsidRPr="004B3AC2" w:rsidRDefault="004B3AC2" w:rsidP="004B3AC2">
      <w:pPr>
        <w:spacing w:after="0"/>
      </w:pPr>
    </w:p>
    <w:p w:rsidR="00E95BC6" w:rsidRDefault="00E95BC6" w:rsidP="004B3AC2">
      <w:pPr>
        <w:pStyle w:val="Heading2"/>
        <w:spacing w:line="240" w:lineRule="auto"/>
      </w:pPr>
      <w:r>
        <w:t>Course Description</w:t>
      </w:r>
    </w:p>
    <w:p w:rsidR="00106C34" w:rsidRDefault="00106C34" w:rsidP="004B3AC2">
      <w:pPr>
        <w:spacing w:after="0" w:line="240" w:lineRule="auto"/>
      </w:pPr>
      <w:r>
        <w:t>This 100% online/virtual version of S-131 Firefighter Type 1 is designed for experienced wildland and prescribed firefighters currently qualified as Firefighter Type 2 (FFT2) who are seeking qualification as Firefighter Type 1 (FFT1) or Incident Commander Type 5 (ICT5) under the NWCG Wildland Fire Qualification System Guide (PMS 310-1).</w:t>
      </w:r>
    </w:p>
    <w:p w:rsidR="00106C34" w:rsidRDefault="00106C34" w:rsidP="004B3AC2">
      <w:pPr>
        <w:spacing w:after="0" w:line="240" w:lineRule="auto"/>
        <w:rPr>
          <w:b/>
        </w:rPr>
      </w:pPr>
      <w:r w:rsidRPr="00106C34">
        <w:rPr>
          <w:b/>
        </w:rPr>
        <w:t>Objectives</w:t>
      </w:r>
    </w:p>
    <w:p w:rsidR="00106C34" w:rsidRPr="00106C34" w:rsidRDefault="00106C34" w:rsidP="004B3AC2">
      <w:pPr>
        <w:pStyle w:val="ListParagraph"/>
        <w:numPr>
          <w:ilvl w:val="0"/>
          <w:numId w:val="19"/>
        </w:numPr>
        <w:spacing w:after="0" w:line="240" w:lineRule="auto"/>
      </w:pPr>
      <w:r w:rsidRPr="00106C34">
        <w:t>Identify position responsibilities and demonstrate the ability to apply principles of Operational Leadership found in the Incident Response Pocket Guide (IRPG), PMS 461</w:t>
      </w:r>
    </w:p>
    <w:p w:rsidR="00106C34" w:rsidRPr="00106C34" w:rsidRDefault="00106C34" w:rsidP="004B3AC2">
      <w:pPr>
        <w:pStyle w:val="ListParagraph"/>
        <w:numPr>
          <w:ilvl w:val="0"/>
          <w:numId w:val="19"/>
        </w:numPr>
        <w:spacing w:after="0" w:line="240" w:lineRule="auto"/>
      </w:pPr>
      <w:r w:rsidRPr="00106C34">
        <w:t>Describe how to incorporate and maintain open lines of communication with appropriate personnel</w:t>
      </w:r>
    </w:p>
    <w:p w:rsidR="00106C34" w:rsidRPr="00106C34" w:rsidRDefault="00106C34" w:rsidP="004B3AC2">
      <w:pPr>
        <w:pStyle w:val="ListParagraph"/>
        <w:numPr>
          <w:ilvl w:val="0"/>
          <w:numId w:val="19"/>
        </w:numPr>
        <w:spacing w:after="0" w:line="240" w:lineRule="auto"/>
      </w:pPr>
      <w:r w:rsidRPr="00106C34">
        <w:t>Identify Look Up, Down and Around indicators, and demonstrate the ability to apply the components of Lookouts, Communications, Escape Routes, and Safety Zones (LCES) as described in the IRPG</w:t>
      </w:r>
    </w:p>
    <w:p w:rsidR="00106C34" w:rsidRDefault="00106C34" w:rsidP="004B3AC2">
      <w:pPr>
        <w:pStyle w:val="ListParagraph"/>
        <w:numPr>
          <w:ilvl w:val="0"/>
          <w:numId w:val="19"/>
        </w:numPr>
        <w:spacing w:after="0" w:line="240" w:lineRule="auto"/>
      </w:pPr>
      <w:r w:rsidRPr="00106C34">
        <w:t>Demonstrate the ability to apply tactical decision-making procedures</w:t>
      </w:r>
    </w:p>
    <w:p w:rsidR="004B3AC2" w:rsidRPr="00106C34" w:rsidRDefault="004B3AC2" w:rsidP="004B3AC2">
      <w:pPr>
        <w:spacing w:after="0" w:line="240" w:lineRule="auto"/>
      </w:pPr>
    </w:p>
    <w:p w:rsidR="00106C34" w:rsidRDefault="00106C34" w:rsidP="004B3AC2">
      <w:pPr>
        <w:pStyle w:val="Heading2"/>
        <w:spacing w:line="240" w:lineRule="auto"/>
      </w:pPr>
      <w:r>
        <w:t>Course Content</w:t>
      </w:r>
    </w:p>
    <w:p w:rsidR="00106C34" w:rsidRDefault="00106C34" w:rsidP="004B3AC2">
      <w:pPr>
        <w:spacing w:after="0" w:line="240" w:lineRule="auto"/>
      </w:pPr>
      <w:r>
        <w:t>The course combines self-paced online learning with a live, interactive virtual session.</w:t>
      </w:r>
    </w:p>
    <w:p w:rsidR="00106C34" w:rsidRDefault="00106C34" w:rsidP="004B3AC2">
      <w:pPr>
        <w:spacing w:after="0" w:line="240" w:lineRule="auto"/>
      </w:pPr>
      <w:r w:rsidRPr="004B3AC2">
        <w:rPr>
          <w:b/>
        </w:rPr>
        <w:t>Online Coursework</w:t>
      </w:r>
      <w:r>
        <w:t>: ~9 hours of asynchronous learning to be completed</w:t>
      </w:r>
      <w:r w:rsidR="000229F6">
        <w:t xml:space="preserve"> on The Tall Timbers Fire Learning Portal</w:t>
      </w:r>
      <w:r>
        <w:t xml:space="preserve"> within the two weeks prior to the live session (required).</w:t>
      </w:r>
      <w:bookmarkStart w:id="0" w:name="_GoBack"/>
      <w:bookmarkEnd w:id="0"/>
    </w:p>
    <w:p w:rsidR="00106C34" w:rsidRDefault="00106C34" w:rsidP="004B3AC2">
      <w:pPr>
        <w:spacing w:after="0" w:line="240" w:lineRule="auto"/>
      </w:pPr>
      <w:r w:rsidRPr="004B3AC2">
        <w:rPr>
          <w:b/>
        </w:rPr>
        <w:t>Live Virtual Training</w:t>
      </w:r>
      <w:r>
        <w:t>: ½ day Zoom session (9:00 a.m. – 12:45 p.m. ET). Followed by a 2-hour exam (due by 5:00 p.m. ET).</w:t>
      </w:r>
    </w:p>
    <w:p w:rsidR="004B3AC2" w:rsidRDefault="004B3AC2" w:rsidP="004B3AC2">
      <w:pPr>
        <w:spacing w:after="0" w:line="240" w:lineRule="auto"/>
      </w:pPr>
    </w:p>
    <w:p w:rsidR="004B3AC2" w:rsidRDefault="004B3AC2" w:rsidP="004B3AC2">
      <w:pPr>
        <w:pStyle w:val="Heading2"/>
        <w:spacing w:line="240" w:lineRule="auto"/>
      </w:pPr>
      <w:r>
        <w:t>Cost</w:t>
      </w:r>
    </w:p>
    <w:p w:rsidR="004B3AC2" w:rsidRPr="004B3AC2" w:rsidRDefault="004B3AC2" w:rsidP="004B3AC2">
      <w:pPr>
        <w:spacing w:line="240" w:lineRule="auto"/>
        <w:rPr>
          <w:b/>
        </w:rPr>
      </w:pPr>
      <w:r>
        <w:rPr>
          <w:b/>
        </w:rPr>
        <w:t>$150 due upon acceptance into the course. Instructions will be provided regarding payment.</w:t>
      </w:r>
    </w:p>
    <w:p w:rsidR="004B3AC2" w:rsidRPr="004B3AC2" w:rsidRDefault="00E95BC6" w:rsidP="004B3AC2">
      <w:pPr>
        <w:pStyle w:val="Heading2"/>
        <w:spacing w:line="240" w:lineRule="auto"/>
      </w:pPr>
      <w:r>
        <w:t>Nomination</w:t>
      </w:r>
    </w:p>
    <w:p w:rsidR="00E95BC6" w:rsidRDefault="00E95BC6" w:rsidP="004B3AC2">
      <w:pPr>
        <w:spacing w:after="0" w:line="240" w:lineRule="auto"/>
        <w:rPr>
          <w:b/>
        </w:rPr>
      </w:pPr>
      <w:r>
        <w:t xml:space="preserve">Complete the registration form </w:t>
      </w:r>
      <w:hyperlink r:id="rId7" w:history="1">
        <w:r w:rsidR="00745906" w:rsidRPr="00745906">
          <w:rPr>
            <w:rStyle w:val="Hyperlink"/>
          </w:rPr>
          <w:t>H</w:t>
        </w:r>
        <w:r w:rsidR="00745906" w:rsidRPr="00745906">
          <w:rPr>
            <w:rStyle w:val="Hyperlink"/>
          </w:rPr>
          <w:t>E</w:t>
        </w:r>
        <w:r w:rsidR="00745906" w:rsidRPr="00745906">
          <w:rPr>
            <w:rStyle w:val="Hyperlink"/>
          </w:rPr>
          <w:t>R</w:t>
        </w:r>
        <w:r w:rsidR="00745906" w:rsidRPr="00745906">
          <w:rPr>
            <w:rStyle w:val="Hyperlink"/>
          </w:rPr>
          <w:t>E</w:t>
        </w:r>
      </w:hyperlink>
      <w:r>
        <w:rPr>
          <w:b/>
        </w:rPr>
        <w:t xml:space="preserve"> </w:t>
      </w:r>
      <w:r>
        <w:t xml:space="preserve">by </w:t>
      </w:r>
      <w:r w:rsidR="004B3AC2">
        <w:rPr>
          <w:b/>
        </w:rPr>
        <w:t>December 31, 2024</w:t>
      </w:r>
      <w:r>
        <w:rPr>
          <w:b/>
        </w:rPr>
        <w:t>.</w:t>
      </w:r>
    </w:p>
    <w:p w:rsidR="004B3AC2" w:rsidRDefault="004B3AC2" w:rsidP="004B3AC2">
      <w:pPr>
        <w:spacing w:after="0" w:line="240" w:lineRule="auto"/>
        <w:rPr>
          <w:b/>
        </w:rPr>
      </w:pPr>
      <w:r>
        <w:t xml:space="preserve">Acceptance letters will be emailed no later than </w:t>
      </w:r>
      <w:r w:rsidRPr="004B3AC2">
        <w:rPr>
          <w:b/>
        </w:rPr>
        <w:t>January 31, 2025</w:t>
      </w:r>
    </w:p>
    <w:p w:rsidR="004B3AC2" w:rsidRPr="004B3AC2" w:rsidRDefault="004B3AC2" w:rsidP="004B3AC2">
      <w:pPr>
        <w:spacing w:after="0" w:line="240" w:lineRule="auto"/>
      </w:pPr>
    </w:p>
    <w:p w:rsidR="00E95BC6" w:rsidRDefault="00E95BC6" w:rsidP="004B3AC2">
      <w:pPr>
        <w:pStyle w:val="Heading2"/>
        <w:spacing w:line="240" w:lineRule="auto"/>
      </w:pPr>
      <w:r>
        <w:t>Course Coordinator</w:t>
      </w:r>
    </w:p>
    <w:p w:rsidR="00182898" w:rsidRDefault="004B3AC2" w:rsidP="004B3AC2">
      <w:pPr>
        <w:spacing w:after="0" w:line="240" w:lineRule="auto"/>
      </w:pPr>
      <w:r>
        <w:t>Ron Guy Jr</w:t>
      </w:r>
      <w:r w:rsidR="00182898">
        <w:t xml:space="preserve">, Wildland Fire Training </w:t>
      </w:r>
      <w:r>
        <w:t>Coordinator @ Tall Timbers Research Station</w:t>
      </w:r>
    </w:p>
    <w:p w:rsidR="00182898" w:rsidRDefault="00182898" w:rsidP="004B3AC2">
      <w:pPr>
        <w:spacing w:after="0" w:line="240" w:lineRule="auto"/>
      </w:pPr>
      <w:r>
        <w:t xml:space="preserve">Email: </w:t>
      </w:r>
      <w:r w:rsidR="004B3AC2">
        <w:t>rguy</w:t>
      </w:r>
      <w:r>
        <w:t>@talltimbers.org</w:t>
      </w:r>
    </w:p>
    <w:p w:rsidR="001802C5" w:rsidRDefault="00182898" w:rsidP="004B3AC2">
      <w:pPr>
        <w:spacing w:after="0" w:line="240" w:lineRule="auto"/>
      </w:pPr>
      <w:r>
        <w:t xml:space="preserve">Phone: </w:t>
      </w:r>
      <w:r w:rsidR="004B3AC2">
        <w:t>970.403.4341</w:t>
      </w:r>
    </w:p>
    <w:sectPr w:rsidR="001802C5" w:rsidSect="004B3AC2">
      <w:headerReference w:type="default" r:id="rId8"/>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A10" w:rsidRDefault="00274A10" w:rsidP="00C6396A">
      <w:pPr>
        <w:spacing w:after="0" w:line="240" w:lineRule="auto"/>
      </w:pPr>
      <w:r>
        <w:separator/>
      </w:r>
    </w:p>
  </w:endnote>
  <w:endnote w:type="continuationSeparator" w:id="0">
    <w:p w:rsidR="00274A10" w:rsidRDefault="00274A10" w:rsidP="00C6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A10" w:rsidRDefault="00274A10" w:rsidP="00C6396A">
      <w:pPr>
        <w:spacing w:after="0" w:line="240" w:lineRule="auto"/>
      </w:pPr>
      <w:r>
        <w:separator/>
      </w:r>
    </w:p>
  </w:footnote>
  <w:footnote w:type="continuationSeparator" w:id="0">
    <w:p w:rsidR="00274A10" w:rsidRDefault="00274A10" w:rsidP="00C6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96A" w:rsidRDefault="00C56F8B">
    <w:pPr>
      <w:pStyle w:val="Header"/>
    </w:pPr>
    <w:r>
      <w:rPr>
        <w:noProof/>
      </w:rPr>
      <w:drawing>
        <wp:anchor distT="0" distB="0" distL="114300" distR="114300" simplePos="0" relativeHeight="251659264" behindDoc="1" locked="0" layoutInCell="1" allowOverlap="1">
          <wp:simplePos x="0" y="0"/>
          <wp:positionH relativeFrom="margin">
            <wp:posOffset>9525</wp:posOffset>
          </wp:positionH>
          <wp:positionV relativeFrom="paragraph">
            <wp:posOffset>-1268730</wp:posOffset>
          </wp:positionV>
          <wp:extent cx="3368040" cy="1400175"/>
          <wp:effectExtent l="0" t="0" r="3810" b="9525"/>
          <wp:wrapTight wrapText="bothSides">
            <wp:wrapPolygon edited="0">
              <wp:start x="1466" y="0"/>
              <wp:lineTo x="611" y="1176"/>
              <wp:lineTo x="0" y="3233"/>
              <wp:lineTo x="0" y="6759"/>
              <wp:lineTo x="855" y="9404"/>
              <wp:lineTo x="122" y="10286"/>
              <wp:lineTo x="244" y="11167"/>
              <wp:lineTo x="1222" y="14106"/>
              <wp:lineTo x="611" y="18808"/>
              <wp:lineTo x="244" y="19102"/>
              <wp:lineTo x="367" y="19984"/>
              <wp:lineTo x="1588" y="21453"/>
              <wp:lineTo x="2810" y="21453"/>
              <wp:lineTo x="5864" y="21159"/>
              <wp:lineTo x="5864" y="19396"/>
              <wp:lineTo x="21502" y="18220"/>
              <wp:lineTo x="21502" y="11755"/>
              <wp:lineTo x="3665" y="9404"/>
              <wp:lineTo x="4398" y="2351"/>
              <wp:lineTo x="3910" y="294"/>
              <wp:lineTo x="3054" y="0"/>
              <wp:lineTo x="146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ll-Timbers-Logo.png"/>
                  <pic:cNvPicPr/>
                </pic:nvPicPr>
                <pic:blipFill>
                  <a:blip r:embed="rId1">
                    <a:biLevel thresh="25000"/>
                    <a:extLst>
                      <a:ext uri="{28A0092B-C50C-407E-A947-70E740481C1C}">
                        <a14:useLocalDpi xmlns:a14="http://schemas.microsoft.com/office/drawing/2010/main" val="0"/>
                      </a:ext>
                    </a:extLst>
                  </a:blip>
                  <a:stretch>
                    <a:fillRect/>
                  </a:stretch>
                </pic:blipFill>
                <pic:spPr>
                  <a:xfrm>
                    <a:off x="0" y="0"/>
                    <a:ext cx="3368040" cy="1400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-2103120</wp:posOffset>
          </wp:positionV>
          <wp:extent cx="5934075" cy="22574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_Rx.jpeg"/>
                  <pic:cNvPicPr/>
                </pic:nvPicPr>
                <pic:blipFill>
                  <a:blip r:embed="rId2">
                    <a:extLst>
                      <a:ext uri="{28A0092B-C50C-407E-A947-70E740481C1C}">
                        <a14:useLocalDpi xmlns:a14="http://schemas.microsoft.com/office/drawing/2010/main" val="0"/>
                      </a:ext>
                    </a:extLst>
                  </a:blip>
                  <a:stretch>
                    <a:fillRect/>
                  </a:stretch>
                </pic:blipFill>
                <pic:spPr>
                  <a:xfrm>
                    <a:off x="0" y="0"/>
                    <a:ext cx="5934075" cy="2257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1D0"/>
    <w:multiLevelType w:val="hybridMultilevel"/>
    <w:tmpl w:val="55B21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7A03"/>
    <w:multiLevelType w:val="hybridMultilevel"/>
    <w:tmpl w:val="0D46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6588"/>
    <w:multiLevelType w:val="hybridMultilevel"/>
    <w:tmpl w:val="D4A2E1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6A5387"/>
    <w:multiLevelType w:val="hybridMultilevel"/>
    <w:tmpl w:val="34BA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11A4F"/>
    <w:multiLevelType w:val="hybridMultilevel"/>
    <w:tmpl w:val="EBACB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8949AA"/>
    <w:multiLevelType w:val="hybridMultilevel"/>
    <w:tmpl w:val="7B7A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43042"/>
    <w:multiLevelType w:val="hybridMultilevel"/>
    <w:tmpl w:val="4F20E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4B713B"/>
    <w:multiLevelType w:val="hybridMultilevel"/>
    <w:tmpl w:val="53E01F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809AB"/>
    <w:multiLevelType w:val="hybridMultilevel"/>
    <w:tmpl w:val="30EE9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3A0922"/>
    <w:multiLevelType w:val="hybridMultilevel"/>
    <w:tmpl w:val="3D0A1E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7214D6"/>
    <w:multiLevelType w:val="hybridMultilevel"/>
    <w:tmpl w:val="F57C1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515CE5"/>
    <w:multiLevelType w:val="hybridMultilevel"/>
    <w:tmpl w:val="2CBC8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B35583"/>
    <w:multiLevelType w:val="hybridMultilevel"/>
    <w:tmpl w:val="3C0E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C6C73"/>
    <w:multiLevelType w:val="hybridMultilevel"/>
    <w:tmpl w:val="6974E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55C6E"/>
    <w:multiLevelType w:val="hybridMultilevel"/>
    <w:tmpl w:val="6A2EFF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F9B62EE"/>
    <w:multiLevelType w:val="hybridMultilevel"/>
    <w:tmpl w:val="048CD3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862C13"/>
    <w:multiLevelType w:val="hybridMultilevel"/>
    <w:tmpl w:val="FEAA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864B2"/>
    <w:multiLevelType w:val="hybridMultilevel"/>
    <w:tmpl w:val="BCD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6646D"/>
    <w:multiLevelType w:val="hybridMultilevel"/>
    <w:tmpl w:val="5254B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17"/>
  </w:num>
  <w:num w:numId="4">
    <w:abstractNumId w:val="3"/>
  </w:num>
  <w:num w:numId="5">
    <w:abstractNumId w:val="5"/>
  </w:num>
  <w:num w:numId="6">
    <w:abstractNumId w:val="7"/>
  </w:num>
  <w:num w:numId="7">
    <w:abstractNumId w:val="18"/>
  </w:num>
  <w:num w:numId="8">
    <w:abstractNumId w:val="2"/>
  </w:num>
  <w:num w:numId="9">
    <w:abstractNumId w:val="10"/>
  </w:num>
  <w:num w:numId="10">
    <w:abstractNumId w:val="11"/>
  </w:num>
  <w:num w:numId="11">
    <w:abstractNumId w:val="15"/>
  </w:num>
  <w:num w:numId="12">
    <w:abstractNumId w:val="14"/>
  </w:num>
  <w:num w:numId="13">
    <w:abstractNumId w:val="9"/>
  </w:num>
  <w:num w:numId="14">
    <w:abstractNumId w:val="6"/>
  </w:num>
  <w:num w:numId="15">
    <w:abstractNumId w:val="13"/>
  </w:num>
  <w:num w:numId="16">
    <w:abstractNumId w:val="4"/>
  </w:num>
  <w:num w:numId="17">
    <w:abstractNumId w:val="8"/>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6A"/>
    <w:rsid w:val="000229F6"/>
    <w:rsid w:val="000503DC"/>
    <w:rsid w:val="000E7C36"/>
    <w:rsid w:val="000F0848"/>
    <w:rsid w:val="000F1788"/>
    <w:rsid w:val="00106C34"/>
    <w:rsid w:val="0011364D"/>
    <w:rsid w:val="00117FAC"/>
    <w:rsid w:val="001401E9"/>
    <w:rsid w:val="001802C5"/>
    <w:rsid w:val="00182898"/>
    <w:rsid w:val="00187193"/>
    <w:rsid w:val="001C670B"/>
    <w:rsid w:val="001E4B4F"/>
    <w:rsid w:val="002541C5"/>
    <w:rsid w:val="00274A10"/>
    <w:rsid w:val="003B0651"/>
    <w:rsid w:val="003C10CC"/>
    <w:rsid w:val="003F6694"/>
    <w:rsid w:val="004170DC"/>
    <w:rsid w:val="00425FDF"/>
    <w:rsid w:val="004549EB"/>
    <w:rsid w:val="00473EB4"/>
    <w:rsid w:val="00490A21"/>
    <w:rsid w:val="004A101D"/>
    <w:rsid w:val="004B3AC2"/>
    <w:rsid w:val="00504889"/>
    <w:rsid w:val="00564168"/>
    <w:rsid w:val="00581AD6"/>
    <w:rsid w:val="005D7E6D"/>
    <w:rsid w:val="00745906"/>
    <w:rsid w:val="008B3E61"/>
    <w:rsid w:val="008B407E"/>
    <w:rsid w:val="00914080"/>
    <w:rsid w:val="00933D29"/>
    <w:rsid w:val="009751F5"/>
    <w:rsid w:val="009826A6"/>
    <w:rsid w:val="009E28C5"/>
    <w:rsid w:val="00A50B1D"/>
    <w:rsid w:val="00AA2401"/>
    <w:rsid w:val="00AA2954"/>
    <w:rsid w:val="00AB58F5"/>
    <w:rsid w:val="00B822FE"/>
    <w:rsid w:val="00B93B29"/>
    <w:rsid w:val="00BA3BCE"/>
    <w:rsid w:val="00C56F8B"/>
    <w:rsid w:val="00C6396A"/>
    <w:rsid w:val="00CB66D4"/>
    <w:rsid w:val="00CD63CC"/>
    <w:rsid w:val="00D440E9"/>
    <w:rsid w:val="00E113B5"/>
    <w:rsid w:val="00E95BC6"/>
    <w:rsid w:val="00EA721A"/>
    <w:rsid w:val="00ED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6E070"/>
  <w15:chartTrackingRefBased/>
  <w15:docId w15:val="{84C650B1-C317-4F83-A0D8-52B1ED81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8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3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96A"/>
  </w:style>
  <w:style w:type="paragraph" w:styleId="Footer">
    <w:name w:val="footer"/>
    <w:basedOn w:val="Normal"/>
    <w:link w:val="FooterChar"/>
    <w:uiPriority w:val="99"/>
    <w:unhideWhenUsed/>
    <w:rsid w:val="00C63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96A"/>
  </w:style>
  <w:style w:type="character" w:customStyle="1" w:styleId="Heading1Char">
    <w:name w:val="Heading 1 Char"/>
    <w:basedOn w:val="DefaultParagraphFont"/>
    <w:link w:val="Heading1"/>
    <w:uiPriority w:val="9"/>
    <w:rsid w:val="00490A2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56F8B"/>
    <w:pPr>
      <w:ind w:left="720"/>
      <w:contextualSpacing/>
    </w:pPr>
  </w:style>
  <w:style w:type="character" w:styleId="Hyperlink">
    <w:name w:val="Hyperlink"/>
    <w:basedOn w:val="DefaultParagraphFont"/>
    <w:uiPriority w:val="99"/>
    <w:unhideWhenUsed/>
    <w:rsid w:val="000E7C36"/>
    <w:rPr>
      <w:color w:val="0563C1" w:themeColor="hyperlink"/>
      <w:u w:val="single"/>
    </w:rPr>
  </w:style>
  <w:style w:type="character" w:styleId="UnresolvedMention">
    <w:name w:val="Unresolved Mention"/>
    <w:basedOn w:val="DefaultParagraphFont"/>
    <w:uiPriority w:val="99"/>
    <w:semiHidden/>
    <w:unhideWhenUsed/>
    <w:rsid w:val="000E7C36"/>
    <w:rPr>
      <w:color w:val="605E5C"/>
      <w:shd w:val="clear" w:color="auto" w:fill="E1DFDD"/>
    </w:rPr>
  </w:style>
  <w:style w:type="character" w:styleId="FollowedHyperlink">
    <w:name w:val="FollowedHyperlink"/>
    <w:basedOn w:val="DefaultParagraphFont"/>
    <w:uiPriority w:val="99"/>
    <w:semiHidden/>
    <w:unhideWhenUsed/>
    <w:rsid w:val="001E4B4F"/>
    <w:rPr>
      <w:color w:val="954F72" w:themeColor="followedHyperlink"/>
      <w:u w:val="single"/>
    </w:rPr>
  </w:style>
  <w:style w:type="character" w:styleId="Strong">
    <w:name w:val="Strong"/>
    <w:basedOn w:val="DefaultParagraphFont"/>
    <w:uiPriority w:val="22"/>
    <w:qFormat/>
    <w:rsid w:val="00B822FE"/>
    <w:rPr>
      <w:b/>
      <w:bCs/>
    </w:rPr>
  </w:style>
  <w:style w:type="paragraph" w:styleId="NormalWeb">
    <w:name w:val="Normal (Web)"/>
    <w:basedOn w:val="Normal"/>
    <w:uiPriority w:val="99"/>
    <w:semiHidden/>
    <w:unhideWhenUsed/>
    <w:rsid w:val="00425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0488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97059">
      <w:bodyDiv w:val="1"/>
      <w:marLeft w:val="0"/>
      <w:marRight w:val="0"/>
      <w:marTop w:val="0"/>
      <w:marBottom w:val="0"/>
      <w:divBdr>
        <w:top w:val="none" w:sz="0" w:space="0" w:color="auto"/>
        <w:left w:val="none" w:sz="0" w:space="0" w:color="auto"/>
        <w:bottom w:val="none" w:sz="0" w:space="0" w:color="auto"/>
        <w:right w:val="none" w:sz="0" w:space="0" w:color="auto"/>
      </w:divBdr>
    </w:div>
    <w:div w:id="300040298">
      <w:bodyDiv w:val="1"/>
      <w:marLeft w:val="0"/>
      <w:marRight w:val="0"/>
      <w:marTop w:val="0"/>
      <w:marBottom w:val="0"/>
      <w:divBdr>
        <w:top w:val="none" w:sz="0" w:space="0" w:color="auto"/>
        <w:left w:val="none" w:sz="0" w:space="0" w:color="auto"/>
        <w:bottom w:val="none" w:sz="0" w:space="0" w:color="auto"/>
        <w:right w:val="none" w:sz="0" w:space="0" w:color="auto"/>
      </w:divBdr>
    </w:div>
    <w:div w:id="427241894">
      <w:bodyDiv w:val="1"/>
      <w:marLeft w:val="0"/>
      <w:marRight w:val="0"/>
      <w:marTop w:val="0"/>
      <w:marBottom w:val="0"/>
      <w:divBdr>
        <w:top w:val="none" w:sz="0" w:space="0" w:color="auto"/>
        <w:left w:val="none" w:sz="0" w:space="0" w:color="auto"/>
        <w:bottom w:val="none" w:sz="0" w:space="0" w:color="auto"/>
        <w:right w:val="none" w:sz="0" w:space="0" w:color="auto"/>
      </w:divBdr>
    </w:div>
    <w:div w:id="610283277">
      <w:bodyDiv w:val="1"/>
      <w:marLeft w:val="0"/>
      <w:marRight w:val="0"/>
      <w:marTop w:val="0"/>
      <w:marBottom w:val="0"/>
      <w:divBdr>
        <w:top w:val="none" w:sz="0" w:space="0" w:color="auto"/>
        <w:left w:val="none" w:sz="0" w:space="0" w:color="auto"/>
        <w:bottom w:val="none" w:sz="0" w:space="0" w:color="auto"/>
        <w:right w:val="none" w:sz="0" w:space="0" w:color="auto"/>
      </w:divBdr>
    </w:div>
    <w:div w:id="711465278">
      <w:bodyDiv w:val="1"/>
      <w:marLeft w:val="0"/>
      <w:marRight w:val="0"/>
      <w:marTop w:val="0"/>
      <w:marBottom w:val="0"/>
      <w:divBdr>
        <w:top w:val="none" w:sz="0" w:space="0" w:color="auto"/>
        <w:left w:val="none" w:sz="0" w:space="0" w:color="auto"/>
        <w:bottom w:val="none" w:sz="0" w:space="0" w:color="auto"/>
        <w:right w:val="none" w:sz="0" w:space="0" w:color="auto"/>
      </w:divBdr>
    </w:div>
    <w:div w:id="871573208">
      <w:bodyDiv w:val="1"/>
      <w:marLeft w:val="0"/>
      <w:marRight w:val="0"/>
      <w:marTop w:val="0"/>
      <w:marBottom w:val="0"/>
      <w:divBdr>
        <w:top w:val="none" w:sz="0" w:space="0" w:color="auto"/>
        <w:left w:val="none" w:sz="0" w:space="0" w:color="auto"/>
        <w:bottom w:val="none" w:sz="0" w:space="0" w:color="auto"/>
        <w:right w:val="none" w:sz="0" w:space="0" w:color="auto"/>
      </w:divBdr>
    </w:div>
    <w:div w:id="959805270">
      <w:bodyDiv w:val="1"/>
      <w:marLeft w:val="0"/>
      <w:marRight w:val="0"/>
      <w:marTop w:val="0"/>
      <w:marBottom w:val="0"/>
      <w:divBdr>
        <w:top w:val="none" w:sz="0" w:space="0" w:color="auto"/>
        <w:left w:val="none" w:sz="0" w:space="0" w:color="auto"/>
        <w:bottom w:val="none" w:sz="0" w:space="0" w:color="auto"/>
        <w:right w:val="none" w:sz="0" w:space="0" w:color="auto"/>
      </w:divBdr>
    </w:div>
    <w:div w:id="993529524">
      <w:bodyDiv w:val="1"/>
      <w:marLeft w:val="0"/>
      <w:marRight w:val="0"/>
      <w:marTop w:val="0"/>
      <w:marBottom w:val="0"/>
      <w:divBdr>
        <w:top w:val="none" w:sz="0" w:space="0" w:color="auto"/>
        <w:left w:val="none" w:sz="0" w:space="0" w:color="auto"/>
        <w:bottom w:val="none" w:sz="0" w:space="0" w:color="auto"/>
        <w:right w:val="none" w:sz="0" w:space="0" w:color="auto"/>
      </w:divBdr>
    </w:div>
    <w:div w:id="1098797682">
      <w:bodyDiv w:val="1"/>
      <w:marLeft w:val="0"/>
      <w:marRight w:val="0"/>
      <w:marTop w:val="0"/>
      <w:marBottom w:val="0"/>
      <w:divBdr>
        <w:top w:val="none" w:sz="0" w:space="0" w:color="auto"/>
        <w:left w:val="none" w:sz="0" w:space="0" w:color="auto"/>
        <w:bottom w:val="none" w:sz="0" w:space="0" w:color="auto"/>
        <w:right w:val="none" w:sz="0" w:space="0" w:color="auto"/>
      </w:divBdr>
    </w:div>
    <w:div w:id="1110052397">
      <w:bodyDiv w:val="1"/>
      <w:marLeft w:val="0"/>
      <w:marRight w:val="0"/>
      <w:marTop w:val="0"/>
      <w:marBottom w:val="0"/>
      <w:divBdr>
        <w:top w:val="none" w:sz="0" w:space="0" w:color="auto"/>
        <w:left w:val="none" w:sz="0" w:space="0" w:color="auto"/>
        <w:bottom w:val="none" w:sz="0" w:space="0" w:color="auto"/>
        <w:right w:val="none" w:sz="0" w:space="0" w:color="auto"/>
      </w:divBdr>
    </w:div>
    <w:div w:id="1111781266">
      <w:bodyDiv w:val="1"/>
      <w:marLeft w:val="0"/>
      <w:marRight w:val="0"/>
      <w:marTop w:val="0"/>
      <w:marBottom w:val="0"/>
      <w:divBdr>
        <w:top w:val="none" w:sz="0" w:space="0" w:color="auto"/>
        <w:left w:val="none" w:sz="0" w:space="0" w:color="auto"/>
        <w:bottom w:val="none" w:sz="0" w:space="0" w:color="auto"/>
        <w:right w:val="none" w:sz="0" w:space="0" w:color="auto"/>
      </w:divBdr>
    </w:div>
    <w:div w:id="1193616800">
      <w:bodyDiv w:val="1"/>
      <w:marLeft w:val="0"/>
      <w:marRight w:val="0"/>
      <w:marTop w:val="0"/>
      <w:marBottom w:val="0"/>
      <w:divBdr>
        <w:top w:val="none" w:sz="0" w:space="0" w:color="auto"/>
        <w:left w:val="none" w:sz="0" w:space="0" w:color="auto"/>
        <w:bottom w:val="none" w:sz="0" w:space="0" w:color="auto"/>
        <w:right w:val="none" w:sz="0" w:space="0" w:color="auto"/>
      </w:divBdr>
    </w:div>
    <w:div w:id="1511866599">
      <w:bodyDiv w:val="1"/>
      <w:marLeft w:val="0"/>
      <w:marRight w:val="0"/>
      <w:marTop w:val="0"/>
      <w:marBottom w:val="0"/>
      <w:divBdr>
        <w:top w:val="none" w:sz="0" w:space="0" w:color="auto"/>
        <w:left w:val="none" w:sz="0" w:space="0" w:color="auto"/>
        <w:bottom w:val="none" w:sz="0" w:space="0" w:color="auto"/>
        <w:right w:val="none" w:sz="0" w:space="0" w:color="auto"/>
      </w:divBdr>
    </w:div>
    <w:div w:id="1557086496">
      <w:bodyDiv w:val="1"/>
      <w:marLeft w:val="0"/>
      <w:marRight w:val="0"/>
      <w:marTop w:val="0"/>
      <w:marBottom w:val="0"/>
      <w:divBdr>
        <w:top w:val="none" w:sz="0" w:space="0" w:color="auto"/>
        <w:left w:val="none" w:sz="0" w:space="0" w:color="auto"/>
        <w:bottom w:val="none" w:sz="0" w:space="0" w:color="auto"/>
        <w:right w:val="none" w:sz="0" w:space="0" w:color="auto"/>
      </w:divBdr>
    </w:div>
    <w:div w:id="1981839210">
      <w:bodyDiv w:val="1"/>
      <w:marLeft w:val="0"/>
      <w:marRight w:val="0"/>
      <w:marTop w:val="0"/>
      <w:marBottom w:val="0"/>
      <w:divBdr>
        <w:top w:val="none" w:sz="0" w:space="0" w:color="auto"/>
        <w:left w:val="none" w:sz="0" w:space="0" w:color="auto"/>
        <w:bottom w:val="none" w:sz="0" w:space="0" w:color="auto"/>
        <w:right w:val="none" w:sz="0" w:space="0" w:color="auto"/>
      </w:divBdr>
    </w:div>
    <w:div w:id="211937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mZBpJmfAeRZRtwVr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Tall Timbers</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Guy</dc:creator>
  <cp:keywords/>
  <dc:description/>
  <cp:lastModifiedBy>Ronald Guy</cp:lastModifiedBy>
  <cp:revision>4</cp:revision>
  <dcterms:created xsi:type="dcterms:W3CDTF">2024-11-15T14:56:00Z</dcterms:created>
  <dcterms:modified xsi:type="dcterms:W3CDTF">2024-11-19T16:13:00Z</dcterms:modified>
</cp:coreProperties>
</file>